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8" w:rsidRDefault="004A6F48" w:rsidP="004A6F48">
      <w:pPr>
        <w:rPr>
          <w:rFonts w:ascii="Trebuchet MS" w:hAnsi="Trebuchet MS" w:cs="Trebuchet MS"/>
          <w:color w:val="auto"/>
          <w:sz w:val="48"/>
          <w:szCs w:val="48"/>
        </w:rPr>
      </w:pPr>
      <w:r>
        <w:rPr>
          <w:rFonts w:ascii="Trebuchet MS" w:hAnsi="Trebuchet MS" w:cs="Trebuchet MS"/>
          <w:color w:val="auto"/>
          <w:sz w:val="48"/>
          <w:szCs w:val="48"/>
        </w:rPr>
        <w:t>2012 DER Learning Device</w:t>
      </w:r>
    </w:p>
    <w:p w:rsidR="004A6F48" w:rsidRPr="004A6F48" w:rsidRDefault="004A6F48" w:rsidP="004A6F48">
      <w:pPr>
        <w:rPr>
          <w:rFonts w:ascii="Trebuchet MS" w:hAnsi="Trebuchet MS" w:cs="Trebuchet MS"/>
          <w:color w:val="auto"/>
          <w:sz w:val="48"/>
          <w:szCs w:val="48"/>
        </w:rPr>
      </w:pPr>
      <w:bookmarkStart w:id="0" w:name="_GoBack"/>
      <w:bookmarkEnd w:id="0"/>
      <w:r>
        <w:rPr>
          <w:rFonts w:ascii="Trebuchet MS" w:hAnsi="Trebuchet MS" w:cs="Trebuchet MS"/>
          <w:color w:val="auto"/>
          <w:sz w:val="32"/>
          <w:szCs w:val="32"/>
        </w:rPr>
        <w:t>Lenovo ThinkPad X130e</w:t>
      </w:r>
      <w:r>
        <w:rPr>
          <w:rFonts w:ascii="Trebuchet MS" w:hAnsi="Trebuchet MS" w:cs="Trebuchet MS"/>
          <w:color w:val="auto"/>
          <w:sz w:val="32"/>
          <w:szCs w:val="32"/>
        </w:rPr>
        <w:br/>
        <w:t>Detailed Technical Specifications</w:t>
      </w:r>
    </w:p>
    <w:p w:rsidR="00B332CB" w:rsidRDefault="00B332CB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color w:val="auto"/>
          <w:sz w:val="22"/>
          <w:szCs w:val="22"/>
        </w:rPr>
        <w:t>Processor</w:t>
      </w:r>
      <w:r>
        <w:rPr>
          <w:color w:val="auto"/>
          <w:sz w:val="22"/>
          <w:szCs w:val="22"/>
        </w:rPr>
        <w:br/>
        <w:t>Intel® Celeron™ 857 Processor</w:t>
      </w:r>
      <w:r>
        <w:rPr>
          <w:color w:val="auto"/>
          <w:sz w:val="22"/>
          <w:szCs w:val="22"/>
        </w:rPr>
        <w:br/>
        <w:t>(Dual Core 1.2GHz, 2MB L3, 1333MHz DDR3)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RAM</w:t>
      </w:r>
      <w:r>
        <w:rPr>
          <w:color w:val="auto"/>
          <w:sz w:val="22"/>
          <w:szCs w:val="22"/>
        </w:rPr>
        <w:br/>
        <w:t>1 x 4GB DDR3 1333MHz RAM (one free slot, 8GB Max)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Graphics</w:t>
      </w:r>
      <w:r>
        <w:rPr>
          <w:color w:val="auto"/>
          <w:sz w:val="22"/>
          <w:szCs w:val="22"/>
        </w:rPr>
        <w:br/>
        <w:t>Intel® HD Graphics, 350MHz base frequency, up to 1GHz max dynamic frequency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Screen</w:t>
      </w:r>
      <w:r>
        <w:rPr>
          <w:color w:val="auto"/>
          <w:sz w:val="22"/>
          <w:szCs w:val="22"/>
        </w:rPr>
        <w:br/>
        <w:t>11.6” HD (1366 x 768) LED Anti-Glare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Hard Drive</w:t>
      </w:r>
      <w:r>
        <w:rPr>
          <w:color w:val="auto"/>
          <w:sz w:val="22"/>
          <w:szCs w:val="22"/>
        </w:rPr>
        <w:br/>
        <w:t>320GB 5400rpm Hard Disk Drive (with Active Protection System)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Camera</w:t>
      </w:r>
      <w:r>
        <w:rPr>
          <w:color w:val="auto"/>
          <w:sz w:val="22"/>
          <w:szCs w:val="22"/>
        </w:rPr>
        <w:br/>
        <w:t>0.3MP low-light sensitive camera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Audio</w:t>
      </w:r>
      <w:r>
        <w:rPr>
          <w:color w:val="auto"/>
          <w:sz w:val="22"/>
          <w:szCs w:val="22"/>
        </w:rPr>
        <w:br/>
        <w:t>Integrated HD Audio (Conexant CX20582) with stereo speakers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Network</w:t>
      </w:r>
      <w:r>
        <w:rPr>
          <w:color w:val="auto"/>
          <w:sz w:val="22"/>
          <w:szCs w:val="22"/>
        </w:rPr>
        <w:br/>
        <w:t>10/100/1000Mbps (RJ45 port)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WLAN</w:t>
      </w:r>
      <w:r>
        <w:rPr>
          <w:color w:val="auto"/>
          <w:sz w:val="22"/>
          <w:szCs w:val="22"/>
        </w:rPr>
        <w:br/>
        <w:t>ThinkPad a/b/g/n, 2x2 Radio with 2.4/5GHz support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Bluetooth</w:t>
      </w:r>
      <w:r>
        <w:rPr>
          <w:color w:val="auto"/>
          <w:sz w:val="22"/>
          <w:szCs w:val="22"/>
        </w:rPr>
        <w:br/>
      </w:r>
      <w:proofErr w:type="spellStart"/>
      <w:r>
        <w:rPr>
          <w:color w:val="auto"/>
          <w:sz w:val="22"/>
          <w:szCs w:val="22"/>
        </w:rPr>
        <w:t>Bluetooth</w:t>
      </w:r>
      <w:proofErr w:type="spellEnd"/>
      <w:r>
        <w:rPr>
          <w:color w:val="auto"/>
          <w:sz w:val="22"/>
          <w:szCs w:val="22"/>
        </w:rPr>
        <w:t xml:space="preserve"> 3.0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Other Ports</w:t>
      </w:r>
      <w:r>
        <w:rPr>
          <w:color w:val="auto"/>
          <w:sz w:val="22"/>
          <w:szCs w:val="22"/>
        </w:rPr>
        <w:br/>
        <w:t>HDMI, 3 USB (1 powered), VGA, 4-in-1 media card, RJ-45(GB)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br/>
      </w:r>
      <w:r>
        <w:rPr>
          <w:b/>
          <w:bCs/>
          <w:color w:val="auto"/>
          <w:sz w:val="22"/>
          <w:szCs w:val="22"/>
        </w:rPr>
        <w:t>Battery</w:t>
      </w:r>
      <w:r>
        <w:rPr>
          <w:color w:val="auto"/>
          <w:sz w:val="22"/>
          <w:szCs w:val="22"/>
        </w:rPr>
        <w:br/>
        <w:t xml:space="preserve">6 cell Li-Ion Battery 62.4 </w:t>
      </w:r>
      <w:proofErr w:type="spellStart"/>
      <w:r>
        <w:rPr>
          <w:color w:val="auto"/>
          <w:sz w:val="22"/>
          <w:szCs w:val="22"/>
        </w:rPr>
        <w:t>WHr</w:t>
      </w:r>
      <w:proofErr w:type="spellEnd"/>
      <w:r>
        <w:rPr>
          <w:color w:val="auto"/>
          <w:sz w:val="22"/>
          <w:szCs w:val="22"/>
        </w:rPr>
        <w:br/>
        <w:t>Up to 7.4 hours (for Celeron 857)</w:t>
      </w:r>
      <w:r>
        <w:rPr>
          <w:color w:val="auto"/>
          <w:sz w:val="22"/>
          <w:szCs w:val="22"/>
        </w:rPr>
        <w:br/>
      </w:r>
      <w:r>
        <w:rPr>
          <w:color w:val="auto"/>
          <w:sz w:val="18"/>
          <w:szCs w:val="18"/>
        </w:rPr>
        <w:lastRenderedPageBreak/>
        <w:br/>
      </w:r>
      <w:r>
        <w:rPr>
          <w:b/>
          <w:bCs/>
          <w:color w:val="auto"/>
          <w:sz w:val="22"/>
          <w:szCs w:val="22"/>
        </w:rPr>
        <w:t>Keyboard</w:t>
      </w:r>
      <w:r>
        <w:rPr>
          <w:color w:val="auto"/>
          <w:sz w:val="22"/>
          <w:szCs w:val="22"/>
        </w:rPr>
        <w:br/>
        <w:t xml:space="preserve">Full-size and spill resistant (6-row), contemporary keycap design </w:t>
      </w:r>
    </w:p>
    <w:p w:rsidR="00B332CB" w:rsidRDefault="00B332C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32C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E346E" w:rsidRDefault="007E346E" w:rsidP="004A6F48"/>
    <w:sectPr w:rsidR="007E346E" w:rsidSect="00B332C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2CB"/>
    <w:rsid w:val="004A6F48"/>
    <w:rsid w:val="007E346E"/>
    <w:rsid w:val="00B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Shrestha, Rabin</cp:lastModifiedBy>
  <cp:revision>1</cp:revision>
  <dcterms:created xsi:type="dcterms:W3CDTF">2012-01-27T02:36:00Z</dcterms:created>
  <dcterms:modified xsi:type="dcterms:W3CDTF">2012-01-27T02:37:00Z</dcterms:modified>
</cp:coreProperties>
</file>